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FD66" w14:textId="77777777" w:rsidR="00FC0B4A" w:rsidRPr="00FC0B4A" w:rsidRDefault="00FC0B4A" w:rsidP="00FC0B4A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</w:rPr>
      </w:pPr>
      <w:r w:rsidRPr="00FC0B4A">
        <w:rPr>
          <w:iCs/>
          <w:sz w:val="24"/>
          <w:szCs w:val="24"/>
        </w:rPr>
        <w:t>Приложение 12</w:t>
      </w:r>
    </w:p>
    <w:p w14:paraId="16FE1005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/>
          <w:bCs/>
          <w:sz w:val="24"/>
          <w:szCs w:val="24"/>
          <w:lang w:eastAsia="en-GB"/>
        </w:rPr>
      </w:pPr>
    </w:p>
    <w:p w14:paraId="2BB93AC0" w14:textId="77777777" w:rsidR="00FC0B4A" w:rsidRPr="00FC0B4A" w:rsidRDefault="00FC0B4A" w:rsidP="00FC0B4A">
      <w:pPr>
        <w:widowControl w:val="0"/>
        <w:ind w:right="4" w:firstLine="0"/>
        <w:jc w:val="center"/>
        <w:rPr>
          <w:b/>
          <w:sz w:val="24"/>
          <w:szCs w:val="24"/>
        </w:rPr>
      </w:pPr>
      <w:r w:rsidRPr="00FC0B4A">
        <w:rPr>
          <w:b/>
          <w:sz w:val="24"/>
          <w:szCs w:val="24"/>
        </w:rPr>
        <w:t xml:space="preserve">Информация, подлежащая включению </w:t>
      </w:r>
    </w:p>
    <w:p w14:paraId="7C0FB4A8" w14:textId="77777777" w:rsidR="00FC0B4A" w:rsidRPr="00FC0B4A" w:rsidRDefault="00FC0B4A" w:rsidP="00FC0B4A">
      <w:pPr>
        <w:widowControl w:val="0"/>
        <w:ind w:right="4" w:firstLine="0"/>
        <w:jc w:val="center"/>
        <w:rPr>
          <w:b/>
          <w:sz w:val="24"/>
          <w:szCs w:val="24"/>
        </w:rPr>
      </w:pPr>
      <w:r w:rsidRPr="00FC0B4A">
        <w:rPr>
          <w:b/>
          <w:sz w:val="24"/>
          <w:szCs w:val="24"/>
        </w:rPr>
        <w:t xml:space="preserve">в объявление о присуждении договора </w:t>
      </w:r>
    </w:p>
    <w:p w14:paraId="01929A3B" w14:textId="77777777" w:rsidR="00FC0B4A" w:rsidRPr="00FC0B4A" w:rsidRDefault="00FC0B4A" w:rsidP="00FC0B4A">
      <w:pPr>
        <w:widowControl w:val="0"/>
        <w:ind w:right="4" w:firstLine="0"/>
        <w:jc w:val="center"/>
        <w:rPr>
          <w:b/>
          <w:sz w:val="24"/>
          <w:szCs w:val="24"/>
        </w:rPr>
      </w:pPr>
      <w:r w:rsidRPr="00FC0B4A">
        <w:rPr>
          <w:b/>
          <w:sz w:val="24"/>
          <w:szCs w:val="24"/>
        </w:rPr>
        <w:t xml:space="preserve">о государственной закупке, предметом которого </w:t>
      </w:r>
    </w:p>
    <w:p w14:paraId="70336D06" w14:textId="77777777" w:rsidR="00FC0B4A" w:rsidRPr="00FC0B4A" w:rsidRDefault="00FC0B4A" w:rsidP="00FC0B4A">
      <w:pPr>
        <w:widowControl w:val="0"/>
        <w:ind w:right="4" w:firstLine="0"/>
        <w:jc w:val="center"/>
        <w:rPr>
          <w:b/>
          <w:bCs/>
          <w:sz w:val="24"/>
          <w:szCs w:val="24"/>
        </w:rPr>
      </w:pPr>
      <w:r w:rsidRPr="00FC0B4A">
        <w:rPr>
          <w:b/>
          <w:sz w:val="24"/>
          <w:szCs w:val="24"/>
        </w:rPr>
        <w:t>являются социальные и иные специфические услуги</w:t>
      </w:r>
    </w:p>
    <w:p w14:paraId="7FEA63BB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  <w:lang w:eastAsia="en-GB"/>
        </w:rPr>
      </w:pPr>
    </w:p>
    <w:p w14:paraId="5E00FF88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FC0B4A">
        <w:rPr>
          <w:bCs/>
          <w:sz w:val="24"/>
          <w:szCs w:val="24"/>
        </w:rPr>
        <w:t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органа.</w:t>
      </w:r>
    </w:p>
    <w:p w14:paraId="6757F552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FC0B4A">
        <w:rPr>
          <w:bCs/>
          <w:sz w:val="24"/>
          <w:szCs w:val="24"/>
        </w:rPr>
        <w:t xml:space="preserve">2. Краткое описание соответствующего договора, включая коды CPV. </w:t>
      </w:r>
    </w:p>
    <w:p w14:paraId="346B40BA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FC0B4A">
        <w:rPr>
          <w:bCs/>
          <w:sz w:val="24"/>
          <w:szCs w:val="24"/>
        </w:rPr>
        <w:t>3. Код NUTS основного места выполнения работ в случае договоров о государственных закупках работ или код NUTS основного места поставки товаров или оказания услуг в случае договоров о государственных закупках товаров или услуг.</w:t>
      </w:r>
    </w:p>
    <w:p w14:paraId="119EF5AB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FC0B4A">
        <w:rPr>
          <w:bCs/>
          <w:sz w:val="24"/>
          <w:szCs w:val="24"/>
        </w:rPr>
        <w:t xml:space="preserve">4. Количество полученных оферт. </w:t>
      </w:r>
    </w:p>
    <w:p w14:paraId="1A434949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FC0B4A">
        <w:rPr>
          <w:bCs/>
          <w:sz w:val="24"/>
          <w:szCs w:val="24"/>
        </w:rPr>
        <w:t>5. Уплаченная цена или интервал, в пределах которого находятся уплаченные цены.</w:t>
      </w:r>
    </w:p>
    <w:p w14:paraId="225F36C9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FC0B4A">
        <w:rPr>
          <w:bCs/>
          <w:sz w:val="24"/>
          <w:szCs w:val="24"/>
        </w:rPr>
        <w:t xml:space="preserve">6. По каждому присуждению – имя/наименование, физический адрес, код NUTS, адрес электронной почты и интернет-адрес победившего экономического оператора/победивших экономических операторов. </w:t>
      </w:r>
    </w:p>
    <w:p w14:paraId="39C57883" w14:textId="77777777" w:rsidR="00FC0B4A" w:rsidRPr="00FC0B4A" w:rsidRDefault="00FC0B4A" w:rsidP="00FC0B4A">
      <w:pPr>
        <w:widowControl w:val="0"/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FC0B4A">
        <w:rPr>
          <w:bCs/>
          <w:sz w:val="24"/>
          <w:szCs w:val="24"/>
        </w:rPr>
        <w:t xml:space="preserve">7. </w:t>
      </w:r>
      <w:r w:rsidRPr="00FC0B4A">
        <w:rPr>
          <w:bCs/>
          <w:iCs/>
          <w:sz w:val="24"/>
          <w:szCs w:val="24"/>
        </w:rPr>
        <w:t>Другая актуальная информация.</w:t>
      </w:r>
    </w:p>
    <w:p w14:paraId="53017765" w14:textId="77777777" w:rsidR="00B32DE8" w:rsidRPr="00FC0B4A" w:rsidRDefault="00B32DE8">
      <w:pPr>
        <w:rPr>
          <w:sz w:val="24"/>
          <w:szCs w:val="24"/>
        </w:rPr>
      </w:pPr>
    </w:p>
    <w:sectPr w:rsidR="00B32DE8" w:rsidRPr="00FC0B4A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4A"/>
    <w:rsid w:val="0058181B"/>
    <w:rsid w:val="005C0197"/>
    <w:rsid w:val="006D1F82"/>
    <w:rsid w:val="00812258"/>
    <w:rsid w:val="00B32DE8"/>
    <w:rsid w:val="00CC2EF1"/>
    <w:rsid w:val="00D40252"/>
    <w:rsid w:val="00DC3938"/>
    <w:rsid w:val="00F62E29"/>
    <w:rsid w:val="00FC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6C0F"/>
  <w15:chartTrackingRefBased/>
  <w15:docId w15:val="{A54B55BF-B0E0-4D6D-BA92-0A7CEB74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B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C0B4A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B4A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B4A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B4A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B4A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B4A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B4A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B4A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B4A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B4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0B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0B4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0B4A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C0B4A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C0B4A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FC0B4A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C0B4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C0B4A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FC0B4A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C0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B4A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C0B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0B4A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C0B4A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FC0B4A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FC0B4A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0B4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C0B4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FC0B4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872</Characters>
  <Application>Microsoft Office Word</Application>
  <DocSecurity>0</DocSecurity>
  <Lines>72</Lines>
  <Paragraphs>29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2026-02-12T09:07:00Z</dcterms:created>
  <dcterms:modified xsi:type="dcterms:W3CDTF">2026-02-12T09:07:00Z</dcterms:modified>
</cp:coreProperties>
</file>